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FE1E4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E062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2C0B" w:rsidRDefault="00901A5E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E32B9" w:rsidRDefault="005E0040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AE32B9" w:rsidRDefault="00EB2C0B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E0040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</w:p>
        </w:tc>
        <w:tc>
          <w:tcPr>
            <w:tcW w:w="2307" w:type="dxa"/>
          </w:tcPr>
          <w:p w:rsidR="00AE32B9" w:rsidRDefault="005E0040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 выяснена</w:t>
            </w:r>
          </w:p>
        </w:tc>
        <w:tc>
          <w:tcPr>
            <w:tcW w:w="1827" w:type="dxa"/>
          </w:tcPr>
          <w:p w:rsidR="00AE32B9" w:rsidRDefault="005E0040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EB0501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5E0040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155" w:type="dxa"/>
          </w:tcPr>
          <w:p w:rsidR="00FE1E46" w:rsidRDefault="00EB050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  <w:p w:rsidR="00EB0501" w:rsidRDefault="00FE1E46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Ф.РП-БК</w:t>
            </w:r>
          </w:p>
        </w:tc>
        <w:tc>
          <w:tcPr>
            <w:tcW w:w="2307" w:type="dxa"/>
          </w:tcPr>
          <w:p w:rsidR="00EB0501" w:rsidRDefault="005E0040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включен</w:t>
            </w:r>
          </w:p>
        </w:tc>
        <w:tc>
          <w:tcPr>
            <w:tcW w:w="1827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EB0501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23-45</w:t>
            </w:r>
          </w:p>
        </w:tc>
        <w:tc>
          <w:tcPr>
            <w:tcW w:w="2155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501" w:rsidRDefault="005E0040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</w:t>
            </w:r>
          </w:p>
        </w:tc>
        <w:tc>
          <w:tcPr>
            <w:tcW w:w="2307" w:type="dxa"/>
          </w:tcPr>
          <w:p w:rsidR="00EB0501" w:rsidRDefault="005E0040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27" w:type="dxa"/>
          </w:tcPr>
          <w:p w:rsidR="00EB0501" w:rsidRDefault="005E0040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EB0501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5" w:type="dxa"/>
          </w:tcPr>
          <w:p w:rsidR="005E0040" w:rsidRDefault="00EB0501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5E0040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="005E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501" w:rsidRDefault="005E0040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37-1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7" w:type="dxa"/>
          </w:tcPr>
          <w:p w:rsidR="00EB0501" w:rsidRDefault="005E0040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включении насоса</w:t>
            </w:r>
          </w:p>
        </w:tc>
        <w:tc>
          <w:tcPr>
            <w:tcW w:w="1827" w:type="dxa"/>
          </w:tcPr>
          <w:p w:rsidR="00EB0501" w:rsidRDefault="005E0040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5E0040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</w:t>
            </w:r>
          </w:p>
        </w:tc>
        <w:tc>
          <w:tcPr>
            <w:tcW w:w="2155" w:type="dxa"/>
          </w:tcPr>
          <w:p w:rsidR="00EB0501" w:rsidRDefault="008F0451" w:rsidP="005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40">
              <w:rPr>
                <w:rFonts w:ascii="Times New Roman" w:hAnsi="Times New Roman" w:cs="Times New Roman"/>
                <w:sz w:val="28"/>
                <w:szCs w:val="28"/>
              </w:rPr>
              <w:t xml:space="preserve">ВЛ-35 кВ </w:t>
            </w:r>
            <w:proofErr w:type="gramStart"/>
            <w:r w:rsidR="005E0040">
              <w:rPr>
                <w:rFonts w:ascii="Times New Roman" w:hAnsi="Times New Roman" w:cs="Times New Roman"/>
                <w:sz w:val="28"/>
                <w:szCs w:val="28"/>
              </w:rPr>
              <w:t>О-И</w:t>
            </w:r>
            <w:proofErr w:type="gramEnd"/>
          </w:p>
        </w:tc>
        <w:tc>
          <w:tcPr>
            <w:tcW w:w="2307" w:type="dxa"/>
          </w:tcPr>
          <w:p w:rsidR="00EB0501" w:rsidRDefault="005E0040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Упало дерево</w:t>
            </w:r>
          </w:p>
        </w:tc>
        <w:tc>
          <w:tcPr>
            <w:tcW w:w="1827" w:type="dxa"/>
          </w:tcPr>
          <w:p w:rsidR="008F0451" w:rsidRDefault="005E0040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  <w:p w:rsidR="005E0040" w:rsidRDefault="005E0040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1694C"/>
    <w:rsid w:val="00A31C36"/>
    <w:rsid w:val="00A42C04"/>
    <w:rsid w:val="00A43F50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3</cp:revision>
  <dcterms:created xsi:type="dcterms:W3CDTF">2019-08-01T10:32:00Z</dcterms:created>
  <dcterms:modified xsi:type="dcterms:W3CDTF">2019-08-01T11:19:00Z</dcterms:modified>
</cp:coreProperties>
</file>