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Pr="00704538" w:rsidRDefault="009D67AE" w:rsidP="00704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F7F">
        <w:rPr>
          <w:rFonts w:ascii="Times New Roman" w:hAnsi="Times New Roman" w:cs="Times New Roman"/>
          <w:b/>
          <w:sz w:val="28"/>
          <w:szCs w:val="28"/>
        </w:rPr>
        <w:t>АО «Малышевское рудоуправление»</w:t>
      </w:r>
      <w:r w:rsidRPr="009D67AE">
        <w:rPr>
          <w:rFonts w:ascii="Times New Roman" w:hAnsi="Times New Roman" w:cs="Times New Roman"/>
          <w:sz w:val="28"/>
          <w:szCs w:val="28"/>
        </w:rPr>
        <w:t xml:space="preserve"> сообщает, что</w:t>
      </w:r>
      <w:r w:rsidR="007C08CF">
        <w:rPr>
          <w:rFonts w:ascii="Times New Roman" w:hAnsi="Times New Roman" w:cs="Times New Roman"/>
          <w:sz w:val="28"/>
          <w:szCs w:val="28"/>
        </w:rPr>
        <w:t xml:space="preserve"> </w:t>
      </w:r>
      <w:r w:rsidR="007C08CF" w:rsidRPr="00052F7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C08CF">
        <w:rPr>
          <w:rFonts w:ascii="Times New Roman" w:hAnsi="Times New Roman" w:cs="Times New Roman"/>
          <w:sz w:val="28"/>
          <w:szCs w:val="28"/>
        </w:rPr>
        <w:t xml:space="preserve"> для размещения, предусмотренная п.п. 12(в) Стандартов</w:t>
      </w:r>
      <w:r w:rsidR="00B05E8E" w:rsidRPr="00052F7F">
        <w:rPr>
          <w:rFonts w:ascii="Times New Roman" w:hAnsi="Times New Roman" w:cs="Times New Roman"/>
          <w:b/>
          <w:sz w:val="28"/>
          <w:szCs w:val="28"/>
        </w:rPr>
        <w:t>,</w:t>
      </w:r>
      <w:r w:rsidR="007C08CF" w:rsidRPr="00052F7F">
        <w:rPr>
          <w:rFonts w:ascii="Times New Roman" w:hAnsi="Times New Roman" w:cs="Times New Roman"/>
          <w:b/>
          <w:sz w:val="28"/>
          <w:szCs w:val="28"/>
        </w:rPr>
        <w:t xml:space="preserve"> отсутствует</w:t>
      </w:r>
      <w:r w:rsidR="007C08CF">
        <w:rPr>
          <w:rFonts w:ascii="Times New Roman" w:hAnsi="Times New Roman" w:cs="Times New Roman"/>
          <w:sz w:val="28"/>
          <w:szCs w:val="28"/>
        </w:rPr>
        <w:t>, в связи с тем, что АО «</w:t>
      </w:r>
      <w:proofErr w:type="gramStart"/>
      <w:r w:rsidR="007C08CF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="007C08CF">
        <w:rPr>
          <w:rFonts w:ascii="Times New Roman" w:hAnsi="Times New Roman" w:cs="Times New Roman"/>
          <w:sz w:val="28"/>
          <w:szCs w:val="28"/>
        </w:rPr>
        <w:t xml:space="preserve">» </w:t>
      </w:r>
      <w:r w:rsidRPr="009D67AE">
        <w:rPr>
          <w:rFonts w:ascii="Times New Roman" w:hAnsi="Times New Roman" w:cs="Times New Roman"/>
          <w:sz w:val="28"/>
          <w:szCs w:val="28"/>
        </w:rPr>
        <w:t xml:space="preserve"> </w:t>
      </w:r>
      <w:r w:rsidR="00704538" w:rsidRPr="00CE7B8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CE7B88" w:rsidRPr="00CE7B88">
        <w:rPr>
          <w:rFonts w:ascii="Times New Roman" w:hAnsi="Times New Roman" w:cs="Times New Roman"/>
          <w:b/>
          <w:sz w:val="28"/>
          <w:szCs w:val="28"/>
        </w:rPr>
        <w:t xml:space="preserve">применяет </w:t>
      </w:r>
      <w:r w:rsidR="00CE7B88">
        <w:rPr>
          <w:rFonts w:ascii="Times New Roman" w:hAnsi="Times New Roman" w:cs="Times New Roman"/>
          <w:sz w:val="28"/>
          <w:szCs w:val="28"/>
        </w:rPr>
        <w:t>Метод доходности инвестированного капитала при государственном регулировании тарифов.</w:t>
      </w:r>
      <w:r w:rsidR="0070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A1B" w:rsidRPr="009D67AE" w:rsidRDefault="00F53A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A1B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52F7F"/>
    <w:rsid w:val="000C73B8"/>
    <w:rsid w:val="000E62E6"/>
    <w:rsid w:val="002276C8"/>
    <w:rsid w:val="003B019C"/>
    <w:rsid w:val="003F1004"/>
    <w:rsid w:val="005D0BDA"/>
    <w:rsid w:val="00704538"/>
    <w:rsid w:val="007C08CF"/>
    <w:rsid w:val="00994482"/>
    <w:rsid w:val="009B34DA"/>
    <w:rsid w:val="009D67AE"/>
    <w:rsid w:val="00B05E8E"/>
    <w:rsid w:val="00B643C5"/>
    <w:rsid w:val="00CE7B88"/>
    <w:rsid w:val="00DF045E"/>
    <w:rsid w:val="00E34777"/>
    <w:rsid w:val="00F00046"/>
    <w:rsid w:val="00F5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2020-01-15T06:33:00Z</dcterms:created>
  <dcterms:modified xsi:type="dcterms:W3CDTF">2020-01-15T06:33:00Z</dcterms:modified>
</cp:coreProperties>
</file>